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A2" w:rsidRDefault="00BE50A2" w:rsidP="00AF2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BE50A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Как обезопасить себя при заказе бытовых услуг: рекомендации потребителю</w:t>
      </w:r>
    </w:p>
    <w:p w:rsidR="00641579" w:rsidRPr="00BE50A2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E50A2" w:rsidRDefault="00BE50A2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Сфера бытовых услуг охватывает широкий спектр работ: от изготовления мебели и ремонта техники до химчистки и парикмахерских услуг</w:t>
      </w:r>
      <w:r w:rsidR="009F6A1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монтаж пластиковых (деревянных) окон</w:t>
      </w: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  <w:r w:rsidR="009F6A1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Основные требования изложены в Законе РФ от 07.02.1992 № 2300-1 «О защите прав потребителей», </w:t>
      </w:r>
      <w:r w:rsidR="00AE75F4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предметные </w:t>
      </w:r>
      <w:bookmarkStart w:id="0" w:name="_GoBack"/>
      <w:bookmarkEnd w:id="0"/>
      <w:r w:rsidR="009F6A1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требования регламентированы специальной нормой Постановления Правительства РФ от 21.09.2020 № 1514 «Правил бытового обслуживания населения».</w:t>
      </w: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Чтобы избежать неприятностей и защитить свои права, необходимо помнить несколько важных правил.</w:t>
      </w:r>
    </w:p>
    <w:p w:rsidR="00641579" w:rsidRPr="00BE50A2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E50A2" w:rsidRDefault="00BE50A2" w:rsidP="00641579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Прежде всего, требуйте от исполнителя полную и достоверную информацию: о </w:t>
      </w:r>
      <w:r w:rsidR="009F6A1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хозяйствующем субъекте, объекте деятельности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(наименование, адрес, режим работы), о предлагаемой услуге (ее видах, особенностях, цене), о сроках оказания услуг и гарантиях. Исполнитель обязан предоставить образцы договоров, изготавливаемых изделий или их эскизы.</w:t>
      </w:r>
    </w:p>
    <w:p w:rsidR="00641579" w:rsidRPr="00DB5546" w:rsidRDefault="00641579" w:rsidP="00641579">
      <w:pPr>
        <w:pStyle w:val="a4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641579" w:rsidRDefault="00DB5546" w:rsidP="00641579">
      <w:pPr>
        <w:pStyle w:val="a4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Перед заключением договора о</w:t>
      </w:r>
      <w:r w:rsidR="00BE50A2"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знакомьтесь с отзывами о компании в интернете. Проверьте наличие на сайте юридической информации об исполнителе.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="00BE50A2"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Помните, что </w:t>
      </w:r>
      <w:r w:rsidR="00BE50A2" w:rsidRPr="00AF2D5D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при обращении к частным мастерам по объявлениям</w:t>
      </w:r>
      <w:r w:rsidR="00BE50A2"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предъявить претензии в случае нек</w:t>
      </w:r>
      <w:r w:rsidR="0064157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ачественной работы будет </w:t>
      </w:r>
      <w:r w:rsidR="00641579" w:rsidRPr="00AF2D5D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сложно</w:t>
      </w:r>
      <w:r w:rsidR="0064157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641579" w:rsidRPr="00641579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DB5546" w:rsidRDefault="00BE50A2" w:rsidP="00641579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Договор об оказании услуг должен быть заключен в письменной форме (квитанция, иной документ). Один экземпляр </w:t>
      </w:r>
      <w:r w:rsid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пере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дается потребителю. </w:t>
      </w:r>
    </w:p>
    <w:p w:rsidR="00641579" w:rsidRPr="00641579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E50A2" w:rsidRDefault="00BE50A2" w:rsidP="00641579">
      <w:pPr>
        <w:pStyle w:val="a4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Внимательно изучите договор перед </w:t>
      </w:r>
      <w:r w:rsidR="00AF2D5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тем, как 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подпис</w:t>
      </w:r>
      <w:r w:rsidR="00AF2D5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ать</w:t>
      </w:r>
      <w:r w:rsidR="00DB5546"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="00AF2D5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(все ли Вам понятно, 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отсутстви</w:t>
      </w:r>
      <w:r w:rsidR="00AF2D5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е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противоречий</w:t>
      </w:r>
      <w:r w:rsidR="00AF2D5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)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  <w:r w:rsidR="00DB5546"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AF2D5D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Не доверяйте устным заверениям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требуйте внесения всех договоренностей в договор.</w:t>
      </w:r>
    </w:p>
    <w:p w:rsidR="00641579" w:rsidRPr="00641579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E50A2" w:rsidRDefault="00BE50A2" w:rsidP="00641579">
      <w:pPr>
        <w:pStyle w:val="a4"/>
        <w:numPr>
          <w:ilvl w:val="0"/>
          <w:numId w:val="4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Оплата производится после принятия работы. Вы имеете право не подписывать акт приемки до фактического оказания услуг. </w:t>
      </w:r>
      <w:r w:rsid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Не относитесь формально к подписанию акта выполненных работ (оказанных услуг). 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 xml:space="preserve">Претензии по качеству или </w:t>
      </w:r>
      <w:r w:rsidR="00DB5546" w:rsidRPr="00DB5546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 xml:space="preserve">нарушению 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срок</w:t>
      </w:r>
      <w:r w:rsidR="00DB5546" w:rsidRPr="00DB5546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ов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 xml:space="preserve"> должны быть отражены в акте или отдельной претензии</w:t>
      </w:r>
      <w:r w:rsidRPr="00DB5546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641579" w:rsidRPr="00641579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E50A2" w:rsidRDefault="00DB5546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Кроме того, з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аконом предусмотрено 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право потребителя на односторонний отказ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от договора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 условии возмещения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фактически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х расходов,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понесенных исполнителем. Также отказаться от договора можно 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u w:val="single"/>
          <w:lang w:eastAsia="ru-RU"/>
        </w:rPr>
        <w:t>при нарушении права на информацию, сроков оказания услуг или обнаружении существенных недостатков</w:t>
      </w:r>
      <w:r w:rsidR="00BE50A2"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:rsidR="00641579" w:rsidRPr="00BE50A2" w:rsidRDefault="00641579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:rsidR="00BE50A2" w:rsidRDefault="00BE50A2" w:rsidP="006415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При возникновении споров с исполнителем (ненадлежащее исполнение, отказ в возврате </w:t>
      </w:r>
      <w:r w:rsidR="0064157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денежных </w:t>
      </w: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средств) </w:t>
      </w:r>
      <w:r w:rsidR="0064157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рекомендуется</w:t>
      </w: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направить претензию исполнителю. </w:t>
      </w:r>
      <w:r w:rsidR="00641579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 случае не разрешения вопроса</w:t>
      </w:r>
      <w:r w:rsidRPr="00BE50A2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спор может быть разрешен в судебном порядке.</w:t>
      </w:r>
    </w:p>
    <w:p w:rsidR="00BE50A2" w:rsidRPr="0008697B" w:rsidRDefault="00BE50A2" w:rsidP="00641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1579" w:rsidRDefault="00641579" w:rsidP="00641579">
      <w:pPr>
        <w:spacing w:after="0" w:afterAutospacing="1" w:line="240" w:lineRule="auto"/>
        <w:jc w:val="both"/>
      </w:pPr>
      <w:r w:rsidRPr="00FF59D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Напоминаем, что при возникновении спорных вопросов по защите прав потребителей, за оказанием консультационной помощи, составлением претензии или искового заявления в суд жители г. Первоуральск и г. Ревда могут обратиться в консультационный пункт для потребителей Первоуральского филиала ФБУЗ «Центр гигиены и эпидемиологии в Свердловской области» по адресу: г. Первоуральск,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Вайнера</w:t>
      </w:r>
      <w:proofErr w:type="spellEnd"/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4, (3439)66-85-04;</w:t>
      </w:r>
      <w:r w:rsidRPr="00FF59D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г. Ревда, ул. Спортивная, 49Б, (34397)5-61-52 или иные  консультационные пункты для потребителей филиалов ФБУЗ «Центр гигиены и эпидемиологии в Свердловской области», адреса которых можно узнать на сайте </w:t>
      </w:r>
      <w:hyperlink r:id="rId5" w:history="1">
        <w:r w:rsidRPr="004802E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https://кц66.рф/</w:t>
        </w:r>
      </w:hyperlink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FF59DD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или по телефону (343) 374-14-55.</w:t>
      </w:r>
    </w:p>
    <w:p w:rsidR="002020E2" w:rsidRDefault="00AE75F4" w:rsidP="0008697B">
      <w:pPr>
        <w:spacing w:after="0" w:line="240" w:lineRule="auto"/>
      </w:pPr>
    </w:p>
    <w:sectPr w:rsidR="002020E2" w:rsidSect="0008697B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676"/>
    <w:multiLevelType w:val="multilevel"/>
    <w:tmpl w:val="C0C4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756AB"/>
    <w:multiLevelType w:val="multilevel"/>
    <w:tmpl w:val="5F3A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1552A"/>
    <w:multiLevelType w:val="hybridMultilevel"/>
    <w:tmpl w:val="116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0288"/>
    <w:multiLevelType w:val="multilevel"/>
    <w:tmpl w:val="89C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7B"/>
    <w:rsid w:val="0008697B"/>
    <w:rsid w:val="00641579"/>
    <w:rsid w:val="009F6A1B"/>
    <w:rsid w:val="00AE75F4"/>
    <w:rsid w:val="00AF2D5D"/>
    <w:rsid w:val="00B213AE"/>
    <w:rsid w:val="00B65368"/>
    <w:rsid w:val="00BE50A2"/>
    <w:rsid w:val="00DB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409C"/>
  <w15:chartTrackingRefBased/>
  <w15:docId w15:val="{6CEA9AC1-063F-4E15-BE00-7D03B1A9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55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157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94;66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Краснова Светлана Александровна</cp:lastModifiedBy>
  <cp:revision>5</cp:revision>
  <cp:lastPrinted>2025-08-04T03:10:00Z</cp:lastPrinted>
  <dcterms:created xsi:type="dcterms:W3CDTF">2025-07-22T04:07:00Z</dcterms:created>
  <dcterms:modified xsi:type="dcterms:W3CDTF">2025-08-04T04:14:00Z</dcterms:modified>
</cp:coreProperties>
</file>